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5811" w14:textId="77777777" w:rsidR="00C241DC" w:rsidRDefault="00C241DC" w:rsidP="00C866CE">
      <w:pPr>
        <w:spacing w:after="0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2744FB2B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CE6400">
        <w:rPr>
          <w:rFonts w:cstheme="minorHAnsi"/>
          <w:color w:val="0070C0"/>
          <w:sz w:val="32"/>
          <w:szCs w:val="32"/>
        </w:rPr>
        <w:t>Oldřich Martinec</w:t>
      </w:r>
      <w:r w:rsidR="00E50DF6">
        <w:rPr>
          <w:rFonts w:cstheme="minorHAnsi"/>
          <w:color w:val="0070C0"/>
          <w:sz w:val="32"/>
          <w:szCs w:val="32"/>
        </w:rPr>
        <w:t xml:space="preserve">, tel. </w:t>
      </w:r>
      <w:r w:rsidR="00CE6400">
        <w:rPr>
          <w:rFonts w:cstheme="minorHAnsi"/>
          <w:color w:val="0070C0"/>
          <w:sz w:val="32"/>
          <w:szCs w:val="32"/>
        </w:rPr>
        <w:t>777 034 664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0F15D42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CE6400">
        <w:rPr>
          <w:rFonts w:cstheme="minorHAnsi"/>
          <w:color w:val="0070C0"/>
          <w:sz w:val="32"/>
          <w:szCs w:val="32"/>
        </w:rPr>
        <w:t>oldamartinec@seznam.cz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1A3FAD26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96690C">
        <w:rPr>
          <w:rFonts w:cstheme="minorHAnsi"/>
          <w:color w:val="0070C0"/>
          <w:sz w:val="32"/>
          <w:szCs w:val="32"/>
        </w:rPr>
        <w:t>9</w:t>
      </w:r>
      <w:r w:rsidRPr="00E50DF6">
        <w:rPr>
          <w:rFonts w:cstheme="minorHAnsi"/>
          <w:color w:val="0070C0"/>
          <w:sz w:val="32"/>
          <w:szCs w:val="32"/>
        </w:rPr>
        <w:t xml:space="preserve">. – </w:t>
      </w:r>
      <w:r w:rsidR="0096690C">
        <w:rPr>
          <w:rFonts w:cstheme="minorHAnsi"/>
          <w:color w:val="0070C0"/>
          <w:sz w:val="32"/>
          <w:szCs w:val="32"/>
        </w:rPr>
        <w:t>23</w:t>
      </w:r>
      <w:r w:rsidR="00E50DF6">
        <w:rPr>
          <w:rFonts w:cstheme="minorHAnsi"/>
          <w:color w:val="0070C0"/>
          <w:sz w:val="32"/>
          <w:szCs w:val="32"/>
        </w:rPr>
        <w:t xml:space="preserve">. </w:t>
      </w:r>
      <w:r w:rsidR="00563E2B">
        <w:rPr>
          <w:rFonts w:cstheme="minorHAnsi"/>
          <w:color w:val="0070C0"/>
          <w:sz w:val="32"/>
          <w:szCs w:val="32"/>
        </w:rPr>
        <w:t>srpna</w:t>
      </w:r>
      <w:r w:rsidR="00E50DF6">
        <w:rPr>
          <w:rFonts w:cstheme="minorHAnsi"/>
          <w:color w:val="0070C0"/>
          <w:sz w:val="32"/>
          <w:szCs w:val="32"/>
        </w:rPr>
        <w:t xml:space="preserve"> 202</w:t>
      </w:r>
      <w:r w:rsidR="0096690C">
        <w:rPr>
          <w:rFonts w:cstheme="minorHAnsi"/>
          <w:color w:val="0070C0"/>
          <w:sz w:val="32"/>
          <w:szCs w:val="32"/>
        </w:rPr>
        <w:t>4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010C85DA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začínající</w:t>
      </w:r>
      <w:r w:rsidR="00563E2B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ne</w:t>
      </w:r>
      <w:r w:rsidR="005E2A1F" w:rsidRPr="00563E2B">
        <w:rPr>
          <w:rFonts w:cstheme="minorHAnsi"/>
          <w:color w:val="0070C0"/>
          <w:sz w:val="32"/>
          <w:szCs w:val="32"/>
        </w:rPr>
        <w:t>s</w:t>
      </w:r>
      <w:r w:rsidR="005E2A1F">
        <w:rPr>
          <w:rFonts w:cstheme="minorHAnsi"/>
          <w:color w:val="0070C0"/>
          <w:sz w:val="32"/>
          <w:szCs w:val="32"/>
        </w:rPr>
        <w:t xml:space="preserve">outěžní oddíloví hráči </w:t>
      </w:r>
    </w:p>
    <w:p w14:paraId="35B594FF" w14:textId="77777777" w:rsidR="0096690C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 w:rsidR="004762A1">
        <w:rPr>
          <w:rFonts w:cstheme="minorHAnsi"/>
          <w:color w:val="0070C0"/>
          <w:sz w:val="32"/>
          <w:szCs w:val="32"/>
        </w:rPr>
        <w:t xml:space="preserve">O. Martinec, </w:t>
      </w:r>
      <w:r w:rsidR="005E2A1F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5E2A1F">
        <w:rPr>
          <w:rFonts w:cstheme="minorHAnsi"/>
          <w:color w:val="0070C0"/>
          <w:sz w:val="32"/>
          <w:szCs w:val="32"/>
        </w:rPr>
        <w:t>Efler</w:t>
      </w:r>
      <w:proofErr w:type="spellEnd"/>
      <w:r w:rsidR="0096690C">
        <w:rPr>
          <w:rFonts w:cstheme="minorHAnsi"/>
          <w:color w:val="0070C0"/>
          <w:sz w:val="32"/>
          <w:szCs w:val="32"/>
        </w:rPr>
        <w:t xml:space="preserve">, A. Martincová, </w:t>
      </w:r>
    </w:p>
    <w:p w14:paraId="6CFEAE01" w14:textId="69A6DD06" w:rsidR="00B60AB4" w:rsidRPr="00563E2B" w:rsidRDefault="0096690C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P. Javůrek</w:t>
      </w:r>
      <w:r w:rsidR="00561A30">
        <w:rPr>
          <w:rFonts w:cstheme="minorHAnsi"/>
          <w:color w:val="0070C0"/>
          <w:sz w:val="32"/>
          <w:szCs w:val="32"/>
        </w:rPr>
        <w:t xml:space="preserve"> ml.</w:t>
      </w:r>
    </w:p>
    <w:p w14:paraId="298B15F8" w14:textId="72D9EF72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  <w:r w:rsidR="0096690C">
        <w:rPr>
          <w:rFonts w:cstheme="minorHAnsi"/>
          <w:color w:val="0070C0"/>
          <w:sz w:val="32"/>
          <w:szCs w:val="32"/>
        </w:rPr>
        <w:t xml:space="preserve">, </w:t>
      </w:r>
      <w:r w:rsidR="0096690C">
        <w:rPr>
          <w:rFonts w:cstheme="minorHAnsi"/>
          <w:color w:val="0070C0"/>
          <w:sz w:val="32"/>
          <w:szCs w:val="32"/>
        </w:rPr>
        <w:t>Lomní 143, Trutnov</w:t>
      </w:r>
    </w:p>
    <w:p w14:paraId="786A9FB3" w14:textId="55C070EB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</w:t>
      </w:r>
      <w:r w:rsidR="005E2A1F">
        <w:rPr>
          <w:rFonts w:cstheme="minorHAnsi"/>
          <w:color w:val="0070C0"/>
          <w:sz w:val="32"/>
          <w:szCs w:val="32"/>
        </w:rPr>
        <w:t>5</w:t>
      </w:r>
      <w:r w:rsidRPr="00C241DC">
        <w:rPr>
          <w:rFonts w:cstheme="minorHAnsi"/>
          <w:color w:val="0070C0"/>
          <w:sz w:val="32"/>
          <w:szCs w:val="32"/>
        </w:rPr>
        <w:t xml:space="preserve">00,-Kč včetně stravy 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718CD98F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8E2912">
        <w:rPr>
          <w:rFonts w:cstheme="minorHAnsi"/>
          <w:color w:val="0070C0"/>
          <w:sz w:val="32"/>
          <w:szCs w:val="32"/>
        </w:rPr>
        <w:t>30. červ</w:t>
      </w:r>
      <w:r w:rsidR="00561A30">
        <w:rPr>
          <w:rFonts w:cstheme="minorHAnsi"/>
          <w:color w:val="0070C0"/>
          <w:sz w:val="32"/>
          <w:szCs w:val="32"/>
        </w:rPr>
        <w:t>ence</w:t>
      </w:r>
      <w:r w:rsidR="008E2912">
        <w:rPr>
          <w:rFonts w:cstheme="minorHAnsi"/>
          <w:color w:val="0070C0"/>
          <w:sz w:val="32"/>
          <w:szCs w:val="32"/>
        </w:rPr>
        <w:t xml:space="preserve"> 202</w:t>
      </w:r>
      <w:r w:rsidR="00561A30">
        <w:rPr>
          <w:rFonts w:cstheme="minorHAnsi"/>
          <w:color w:val="0070C0"/>
          <w:sz w:val="32"/>
          <w:szCs w:val="32"/>
        </w:rPr>
        <w:t>4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7E4B8F31" w:rsidR="00C21A34" w:rsidRPr="00C21A34" w:rsidRDefault="00C866CE" w:rsidP="00C866CE">
      <w:pPr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</w:rPr>
        <w:t xml:space="preserve">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42AA180B" wp14:editId="19E459CF">
            <wp:extent cx="1428750" cy="1600200"/>
            <wp:effectExtent l="0" t="0" r="0" b="0"/>
            <wp:docPr id="11073538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noProof/>
          <w:sz w:val="40"/>
          <w:szCs w:val="40"/>
        </w:rPr>
        <w:t xml:space="preserve">             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239F33F1" wp14:editId="404915D8">
            <wp:extent cx="1419225" cy="2095500"/>
            <wp:effectExtent l="0" t="0" r="9525" b="0"/>
            <wp:docPr id="18087642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A34" w:rsidRPr="00C21A34" w:rsidSect="005C3827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1A30"/>
    <w:rsid w:val="00563E2B"/>
    <w:rsid w:val="00563F15"/>
    <w:rsid w:val="00577591"/>
    <w:rsid w:val="00580B8B"/>
    <w:rsid w:val="00595AC7"/>
    <w:rsid w:val="005A29EF"/>
    <w:rsid w:val="005B2FC7"/>
    <w:rsid w:val="005C3827"/>
    <w:rsid w:val="005E142F"/>
    <w:rsid w:val="005E2A1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6690C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866CE"/>
    <w:rsid w:val="00C90B77"/>
    <w:rsid w:val="00CA53FE"/>
    <w:rsid w:val="00CB4C9A"/>
    <w:rsid w:val="00CD0F2F"/>
    <w:rsid w:val="00CE6400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2024-04-15T11:32:00Z</dcterms:created>
  <dcterms:modified xsi:type="dcterms:W3CDTF">2024-04-15T11:32:00Z</dcterms:modified>
</cp:coreProperties>
</file>