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4ADA5" w14:textId="6B631916" w:rsidR="00DC2A6B" w:rsidRDefault="00DC2A6B" w:rsidP="00DC2A6B">
      <w:pPr>
        <w:spacing w:after="0"/>
        <w:jc w:val="right"/>
        <w:rPr>
          <w:rFonts w:ascii="Algerian" w:hAnsi="Algerian"/>
          <w:color w:val="0070C0"/>
          <w:sz w:val="56"/>
          <w:szCs w:val="48"/>
        </w:rPr>
      </w:pPr>
      <w:r>
        <w:rPr>
          <w:noProof/>
          <w:lang w:eastAsia="cs-CZ"/>
        </w:rPr>
        <w:drawing>
          <wp:inline distT="0" distB="0" distL="0" distR="0" wp14:anchorId="53C6470B" wp14:editId="78A05A1E">
            <wp:extent cx="1365250" cy="893445"/>
            <wp:effectExtent l="0" t="0" r="6350" b="1905"/>
            <wp:docPr id="1" name="Obrázek 1" descr="logo_loko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loko_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B5811" w14:textId="77777777" w:rsidR="00C241DC" w:rsidRDefault="00C241DC" w:rsidP="00C866CE">
      <w:pPr>
        <w:spacing w:after="0"/>
        <w:rPr>
          <w:rFonts w:ascii="Algerian" w:hAnsi="Algerian"/>
          <w:color w:val="0070C0"/>
          <w:sz w:val="56"/>
          <w:szCs w:val="48"/>
        </w:rPr>
      </w:pPr>
    </w:p>
    <w:p w14:paraId="26D6D8FD" w14:textId="3AAE2B08" w:rsidR="00DC2A6B" w:rsidRPr="00C241DC" w:rsidRDefault="00DC2A6B" w:rsidP="00DC2A6B">
      <w:pPr>
        <w:spacing w:after="0"/>
        <w:jc w:val="center"/>
        <w:rPr>
          <w:rFonts w:ascii="Algerian" w:hAnsi="Algerian" w:cs="Algerian"/>
          <w:i/>
          <w:color w:val="0070C0"/>
          <w:sz w:val="56"/>
          <w:szCs w:val="48"/>
        </w:rPr>
      </w:pPr>
      <w:r w:rsidRPr="00C241DC">
        <w:rPr>
          <w:rFonts w:ascii="Algerian" w:hAnsi="Algerian"/>
          <w:i/>
          <w:color w:val="0070C0"/>
          <w:sz w:val="56"/>
          <w:szCs w:val="48"/>
        </w:rPr>
        <w:t>TENISOVÉ SOUST</w:t>
      </w:r>
      <w:r w:rsidRPr="00C241DC">
        <w:rPr>
          <w:rFonts w:ascii="Cambria" w:hAnsi="Cambria" w:cs="Cambria"/>
          <w:i/>
          <w:color w:val="0070C0"/>
          <w:sz w:val="56"/>
          <w:szCs w:val="48"/>
        </w:rPr>
        <w:t>Ř</w:t>
      </w:r>
      <w:r w:rsidRPr="00C241DC">
        <w:rPr>
          <w:rFonts w:ascii="Algerian" w:hAnsi="Algerian" w:cs="Calibri"/>
          <w:i/>
          <w:color w:val="0070C0"/>
          <w:sz w:val="56"/>
          <w:szCs w:val="48"/>
        </w:rPr>
        <w:t>ED</w:t>
      </w:r>
      <w:r w:rsidRPr="00C241DC">
        <w:rPr>
          <w:rFonts w:ascii="Cambria" w:hAnsi="Cambria" w:cs="Cambria"/>
          <w:i/>
          <w:color w:val="0070C0"/>
          <w:sz w:val="56"/>
          <w:szCs w:val="48"/>
        </w:rPr>
        <w:t>Ě</w:t>
      </w:r>
      <w:r w:rsidRPr="00C241DC">
        <w:rPr>
          <w:rFonts w:ascii="Algerian" w:hAnsi="Algerian" w:cs="Calibri"/>
          <w:i/>
          <w:color w:val="0070C0"/>
          <w:sz w:val="56"/>
          <w:szCs w:val="48"/>
        </w:rPr>
        <w:t>N</w:t>
      </w:r>
      <w:r w:rsidRPr="00C241DC">
        <w:rPr>
          <w:rFonts w:ascii="Algerian" w:hAnsi="Algerian" w:cs="Algerian"/>
          <w:i/>
          <w:color w:val="0070C0"/>
          <w:sz w:val="56"/>
          <w:szCs w:val="48"/>
        </w:rPr>
        <w:t>Í</w:t>
      </w:r>
    </w:p>
    <w:p w14:paraId="46B5AEBE" w14:textId="595E066F" w:rsidR="00DC2A6B" w:rsidRDefault="00DC2A6B" w:rsidP="00DC2A6B">
      <w:pPr>
        <w:spacing w:after="0"/>
        <w:jc w:val="both"/>
        <w:rPr>
          <w:rFonts w:ascii="Algerian" w:hAnsi="Algerian" w:cs="Algerian"/>
          <w:color w:val="0070C0"/>
          <w:sz w:val="32"/>
          <w:szCs w:val="32"/>
        </w:rPr>
      </w:pPr>
    </w:p>
    <w:p w14:paraId="541FD775" w14:textId="6328C702" w:rsidR="00DC2A6B" w:rsidRDefault="00DC2A6B" w:rsidP="00DC2A6B">
      <w:pPr>
        <w:spacing w:after="0"/>
        <w:jc w:val="both"/>
        <w:rPr>
          <w:rFonts w:cstheme="minorHAnsi"/>
          <w:b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Po</w:t>
      </w:r>
      <w:r w:rsidRPr="00E50DF6">
        <w:rPr>
          <w:rFonts w:ascii="Arial Black" w:hAnsi="Arial Black" w:cs="Cambria"/>
          <w:b/>
          <w:i/>
          <w:color w:val="0070C0"/>
          <w:sz w:val="32"/>
          <w:szCs w:val="32"/>
        </w:rPr>
        <w:t>ř</w:t>
      </w:r>
      <w:r w:rsidRPr="00E50DF6">
        <w:rPr>
          <w:rFonts w:ascii="Arial Black" w:hAnsi="Arial Black" w:cs="Algerian"/>
          <w:b/>
          <w:i/>
          <w:color w:val="0070C0"/>
          <w:sz w:val="32"/>
          <w:szCs w:val="32"/>
        </w:rPr>
        <w:t>á</w:t>
      </w: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daj</w:t>
      </w:r>
      <w:r w:rsidRPr="00E50DF6">
        <w:rPr>
          <w:rFonts w:ascii="Arial Black" w:hAnsi="Arial Black" w:cs="Algerian"/>
          <w:b/>
          <w:i/>
          <w:color w:val="0070C0"/>
          <w:sz w:val="32"/>
          <w:szCs w:val="32"/>
        </w:rPr>
        <w:t>í</w:t>
      </w: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c</w:t>
      </w:r>
      <w:r w:rsidRPr="00E50DF6">
        <w:rPr>
          <w:rFonts w:ascii="Arial Black" w:hAnsi="Arial Black" w:cs="Algerian"/>
          <w:b/>
          <w:i/>
          <w:color w:val="0070C0"/>
          <w:sz w:val="32"/>
          <w:szCs w:val="32"/>
        </w:rPr>
        <w:t>í</w:t>
      </w: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:</w:t>
      </w:r>
      <w:r w:rsidR="008E2912">
        <w:rPr>
          <w:rFonts w:ascii="Arial Black" w:hAnsi="Arial Black" w:cstheme="minorHAnsi"/>
          <w:b/>
          <w:i/>
          <w:color w:val="0070C0"/>
          <w:sz w:val="32"/>
          <w:szCs w:val="32"/>
        </w:rPr>
        <w:t xml:space="preserve"> </w:t>
      </w:r>
      <w:r w:rsidR="00B60AB4" w:rsidRPr="00E50DF6">
        <w:rPr>
          <w:rFonts w:cstheme="minorHAnsi"/>
          <w:color w:val="0070C0"/>
          <w:sz w:val="32"/>
          <w:szCs w:val="32"/>
        </w:rPr>
        <w:t>výbor t</w:t>
      </w:r>
      <w:r w:rsidRPr="00E50DF6">
        <w:rPr>
          <w:rFonts w:cstheme="minorHAnsi"/>
          <w:color w:val="0070C0"/>
          <w:sz w:val="32"/>
          <w:szCs w:val="32"/>
        </w:rPr>
        <w:t>enisov</w:t>
      </w:r>
      <w:r w:rsidR="00B60AB4" w:rsidRPr="00E50DF6">
        <w:rPr>
          <w:rFonts w:cstheme="minorHAnsi"/>
          <w:color w:val="0070C0"/>
          <w:sz w:val="32"/>
          <w:szCs w:val="32"/>
        </w:rPr>
        <w:t>ého</w:t>
      </w:r>
      <w:r w:rsidRPr="00E50DF6">
        <w:rPr>
          <w:rFonts w:cstheme="minorHAnsi"/>
          <w:color w:val="0070C0"/>
          <w:sz w:val="32"/>
          <w:szCs w:val="32"/>
        </w:rPr>
        <w:t xml:space="preserve"> oddíl</w:t>
      </w:r>
      <w:r w:rsidR="00B60AB4" w:rsidRPr="00E50DF6">
        <w:rPr>
          <w:rFonts w:cstheme="minorHAnsi"/>
          <w:color w:val="0070C0"/>
          <w:sz w:val="32"/>
          <w:szCs w:val="32"/>
        </w:rPr>
        <w:t>u</w:t>
      </w:r>
      <w:r w:rsidRPr="00E50DF6">
        <w:rPr>
          <w:rFonts w:cstheme="minorHAnsi"/>
          <w:color w:val="0070C0"/>
          <w:sz w:val="32"/>
          <w:szCs w:val="32"/>
        </w:rPr>
        <w:t xml:space="preserve"> TJ Loko Trutnov</w:t>
      </w:r>
    </w:p>
    <w:p w14:paraId="2F1925C8" w14:textId="2744FB2B" w:rsidR="00F040E6" w:rsidRPr="00E50DF6" w:rsidRDefault="00533EEF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Odpovědná osoba</w:t>
      </w:r>
      <w:r w:rsidR="00F040E6"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 xml:space="preserve">: </w:t>
      </w:r>
      <w:r w:rsidR="00CE6400">
        <w:rPr>
          <w:rFonts w:cstheme="minorHAnsi"/>
          <w:color w:val="0070C0"/>
          <w:sz w:val="32"/>
          <w:szCs w:val="32"/>
        </w:rPr>
        <w:t>Oldřich Martinec</w:t>
      </w:r>
      <w:r w:rsidR="00E50DF6">
        <w:rPr>
          <w:rFonts w:cstheme="minorHAnsi"/>
          <w:color w:val="0070C0"/>
          <w:sz w:val="32"/>
          <w:szCs w:val="32"/>
        </w:rPr>
        <w:t xml:space="preserve">, tel. </w:t>
      </w:r>
      <w:r w:rsidR="00CE6400">
        <w:rPr>
          <w:rFonts w:cstheme="minorHAnsi"/>
          <w:color w:val="0070C0"/>
          <w:sz w:val="32"/>
          <w:szCs w:val="32"/>
        </w:rPr>
        <w:t>777 034 664</w:t>
      </w:r>
      <w:r w:rsidR="00F040E6" w:rsidRPr="00E50DF6">
        <w:rPr>
          <w:rFonts w:cstheme="minorHAnsi"/>
          <w:color w:val="0070C0"/>
          <w:sz w:val="32"/>
          <w:szCs w:val="32"/>
        </w:rPr>
        <w:t xml:space="preserve">,  </w:t>
      </w:r>
    </w:p>
    <w:p w14:paraId="1001C44B" w14:textId="0F15D425" w:rsidR="00533EEF" w:rsidRPr="00E50DF6" w:rsidRDefault="00F040E6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cstheme="minorHAnsi"/>
          <w:color w:val="0070C0"/>
          <w:sz w:val="32"/>
          <w:szCs w:val="32"/>
        </w:rPr>
        <w:t xml:space="preserve">                                               </w:t>
      </w:r>
      <w:r w:rsidR="00CE6400">
        <w:rPr>
          <w:rFonts w:cstheme="minorHAnsi"/>
          <w:color w:val="0070C0"/>
          <w:sz w:val="32"/>
          <w:szCs w:val="32"/>
        </w:rPr>
        <w:t>oldamartinec@seznam.cz</w:t>
      </w:r>
    </w:p>
    <w:p w14:paraId="05E1CF4D" w14:textId="1E823329" w:rsidR="00DC2A6B" w:rsidRPr="00E50DF6" w:rsidRDefault="00DC2A6B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Místo:</w:t>
      </w:r>
      <w:r>
        <w:rPr>
          <w:rFonts w:ascii="Arial Black" w:hAnsi="Arial Black" w:cstheme="minorHAnsi"/>
          <w:b/>
          <w:color w:val="0070C0"/>
          <w:sz w:val="32"/>
          <w:szCs w:val="32"/>
        </w:rPr>
        <w:t xml:space="preserve"> </w:t>
      </w:r>
      <w:r w:rsidRPr="00E50DF6">
        <w:rPr>
          <w:rFonts w:cstheme="minorHAnsi"/>
          <w:color w:val="0070C0"/>
          <w:sz w:val="32"/>
          <w:szCs w:val="32"/>
        </w:rPr>
        <w:t>Tenisový areál MEBYS TRUTNOV s.r.o, Na Lukách 457</w:t>
      </w:r>
      <w:r w:rsidR="00577591" w:rsidRPr="00E50DF6">
        <w:rPr>
          <w:rFonts w:cstheme="minorHAnsi"/>
          <w:color w:val="0070C0"/>
          <w:sz w:val="32"/>
          <w:szCs w:val="32"/>
        </w:rPr>
        <w:t>,</w:t>
      </w:r>
    </w:p>
    <w:p w14:paraId="3A1DF675" w14:textId="7B7AC710" w:rsidR="00DC2A6B" w:rsidRPr="00E50DF6" w:rsidRDefault="00577591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cstheme="minorHAnsi"/>
          <w:color w:val="0070C0"/>
          <w:sz w:val="32"/>
          <w:szCs w:val="32"/>
        </w:rPr>
        <w:t xml:space="preserve">                 </w:t>
      </w:r>
      <w:r w:rsidR="00DC2A6B" w:rsidRPr="00E50DF6">
        <w:rPr>
          <w:rFonts w:cstheme="minorHAnsi"/>
          <w:color w:val="0070C0"/>
          <w:sz w:val="32"/>
          <w:szCs w:val="32"/>
        </w:rPr>
        <w:t>541 01 Trutnov</w:t>
      </w:r>
    </w:p>
    <w:p w14:paraId="3033AC12" w14:textId="294FF105" w:rsidR="00577591" w:rsidRPr="00E50DF6" w:rsidRDefault="00577591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 xml:space="preserve">Termín: </w:t>
      </w:r>
      <w:r w:rsidR="00E50DF6">
        <w:rPr>
          <w:rFonts w:cstheme="minorHAnsi"/>
          <w:color w:val="0070C0"/>
          <w:sz w:val="32"/>
          <w:szCs w:val="32"/>
        </w:rPr>
        <w:t>1</w:t>
      </w:r>
      <w:r w:rsidR="00563E2B">
        <w:rPr>
          <w:rFonts w:cstheme="minorHAnsi"/>
          <w:color w:val="0070C0"/>
          <w:sz w:val="32"/>
          <w:szCs w:val="32"/>
        </w:rPr>
        <w:t>4</w:t>
      </w:r>
      <w:r w:rsidRPr="00E50DF6">
        <w:rPr>
          <w:rFonts w:cstheme="minorHAnsi"/>
          <w:color w:val="0070C0"/>
          <w:sz w:val="32"/>
          <w:szCs w:val="32"/>
        </w:rPr>
        <w:t>. – 1</w:t>
      </w:r>
      <w:r w:rsidR="00563E2B">
        <w:rPr>
          <w:rFonts w:cstheme="minorHAnsi"/>
          <w:color w:val="0070C0"/>
          <w:sz w:val="32"/>
          <w:szCs w:val="32"/>
        </w:rPr>
        <w:t>8</w:t>
      </w:r>
      <w:r w:rsidR="00E50DF6">
        <w:rPr>
          <w:rFonts w:cstheme="minorHAnsi"/>
          <w:color w:val="0070C0"/>
          <w:sz w:val="32"/>
          <w:szCs w:val="32"/>
        </w:rPr>
        <w:t xml:space="preserve">. </w:t>
      </w:r>
      <w:r w:rsidR="00563E2B">
        <w:rPr>
          <w:rFonts w:cstheme="minorHAnsi"/>
          <w:color w:val="0070C0"/>
          <w:sz w:val="32"/>
          <w:szCs w:val="32"/>
        </w:rPr>
        <w:t>srpna</w:t>
      </w:r>
      <w:r w:rsidR="00E50DF6">
        <w:rPr>
          <w:rFonts w:cstheme="minorHAnsi"/>
          <w:color w:val="0070C0"/>
          <w:sz w:val="32"/>
          <w:szCs w:val="32"/>
        </w:rPr>
        <w:t xml:space="preserve"> 202</w:t>
      </w:r>
      <w:r w:rsidR="005E2A1F">
        <w:rPr>
          <w:rFonts w:cstheme="minorHAnsi"/>
          <w:color w:val="0070C0"/>
          <w:sz w:val="32"/>
          <w:szCs w:val="32"/>
        </w:rPr>
        <w:t>3</w:t>
      </w:r>
      <w:r w:rsidRPr="00E50DF6">
        <w:rPr>
          <w:rFonts w:cstheme="minorHAnsi"/>
          <w:color w:val="0070C0"/>
          <w:sz w:val="32"/>
          <w:szCs w:val="32"/>
        </w:rPr>
        <w:t xml:space="preserve"> </w:t>
      </w:r>
      <w:r w:rsidR="00C241DC">
        <w:rPr>
          <w:rFonts w:cstheme="minorHAnsi"/>
          <w:color w:val="0070C0"/>
          <w:sz w:val="32"/>
          <w:szCs w:val="32"/>
        </w:rPr>
        <w:t xml:space="preserve">od </w:t>
      </w:r>
      <w:r w:rsidR="005E2A1F">
        <w:rPr>
          <w:rFonts w:cstheme="minorHAnsi"/>
          <w:color w:val="0070C0"/>
          <w:sz w:val="32"/>
          <w:szCs w:val="32"/>
        </w:rPr>
        <w:t>9</w:t>
      </w:r>
      <w:r w:rsidR="00F040E6" w:rsidRPr="00E50DF6">
        <w:rPr>
          <w:rFonts w:cstheme="minorHAnsi"/>
          <w:color w:val="0070C0"/>
          <w:sz w:val="32"/>
          <w:szCs w:val="32"/>
        </w:rPr>
        <w:t xml:space="preserve"> do 1</w:t>
      </w:r>
      <w:r w:rsidR="005E2A1F">
        <w:rPr>
          <w:rFonts w:cstheme="minorHAnsi"/>
          <w:color w:val="0070C0"/>
          <w:sz w:val="32"/>
          <w:szCs w:val="32"/>
        </w:rPr>
        <w:t>5</w:t>
      </w:r>
      <w:r w:rsidR="00F040E6" w:rsidRPr="00E50DF6">
        <w:rPr>
          <w:rFonts w:cstheme="minorHAnsi"/>
          <w:color w:val="0070C0"/>
          <w:sz w:val="32"/>
          <w:szCs w:val="32"/>
        </w:rPr>
        <w:t xml:space="preserve"> hodin</w:t>
      </w:r>
    </w:p>
    <w:p w14:paraId="05A41C36" w14:textId="010C85DA" w:rsidR="00F040E6" w:rsidRPr="004762A1" w:rsidRDefault="00F040E6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i/>
          <w:color w:val="0070C0"/>
          <w:sz w:val="32"/>
          <w:szCs w:val="32"/>
        </w:rPr>
        <w:t>Cílová skupina:</w:t>
      </w:r>
      <w:r w:rsidRPr="00F040E6">
        <w:rPr>
          <w:rFonts w:ascii="Arial Black" w:hAnsi="Arial Black" w:cstheme="minorHAnsi"/>
          <w:color w:val="0070C0"/>
          <w:sz w:val="32"/>
          <w:szCs w:val="32"/>
        </w:rPr>
        <w:t xml:space="preserve"> </w:t>
      </w:r>
      <w:r w:rsidR="00563E2B" w:rsidRPr="00563E2B">
        <w:rPr>
          <w:rFonts w:cstheme="minorHAnsi"/>
          <w:color w:val="0070C0"/>
          <w:sz w:val="32"/>
          <w:szCs w:val="32"/>
        </w:rPr>
        <w:t>začínající</w:t>
      </w:r>
      <w:r w:rsidR="00563E2B">
        <w:rPr>
          <w:rFonts w:ascii="Arial Black" w:hAnsi="Arial Black" w:cstheme="minorHAnsi"/>
          <w:color w:val="0070C0"/>
          <w:sz w:val="32"/>
          <w:szCs w:val="32"/>
        </w:rPr>
        <w:t xml:space="preserve"> </w:t>
      </w:r>
      <w:r w:rsidR="00563E2B" w:rsidRPr="00563E2B">
        <w:rPr>
          <w:rFonts w:cstheme="minorHAnsi"/>
          <w:color w:val="0070C0"/>
          <w:sz w:val="32"/>
          <w:szCs w:val="32"/>
        </w:rPr>
        <w:t>ne</w:t>
      </w:r>
      <w:r w:rsidR="005E2A1F" w:rsidRPr="00563E2B">
        <w:rPr>
          <w:rFonts w:cstheme="minorHAnsi"/>
          <w:color w:val="0070C0"/>
          <w:sz w:val="32"/>
          <w:szCs w:val="32"/>
        </w:rPr>
        <w:t>s</w:t>
      </w:r>
      <w:r w:rsidR="005E2A1F">
        <w:rPr>
          <w:rFonts w:cstheme="minorHAnsi"/>
          <w:color w:val="0070C0"/>
          <w:sz w:val="32"/>
          <w:szCs w:val="32"/>
        </w:rPr>
        <w:t xml:space="preserve">outěžní oddíloví hráči </w:t>
      </w:r>
    </w:p>
    <w:p w14:paraId="6CFEAE01" w14:textId="5FA2FDEB" w:rsidR="00B60AB4" w:rsidRPr="00563E2B" w:rsidRDefault="00B60AB4" w:rsidP="00DC2A6B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 xml:space="preserve">Trenérská skupina: </w:t>
      </w:r>
      <w:r>
        <w:rPr>
          <w:rFonts w:cstheme="minorHAnsi"/>
          <w:b/>
          <w:color w:val="0070C0"/>
          <w:sz w:val="32"/>
          <w:szCs w:val="32"/>
        </w:rPr>
        <w:t xml:space="preserve"> </w:t>
      </w:r>
      <w:r w:rsidR="004762A1">
        <w:rPr>
          <w:rFonts w:cstheme="minorHAnsi"/>
          <w:color w:val="0070C0"/>
          <w:sz w:val="32"/>
          <w:szCs w:val="32"/>
        </w:rPr>
        <w:t xml:space="preserve">O. Martinec, </w:t>
      </w:r>
      <w:r w:rsidR="005E2A1F">
        <w:rPr>
          <w:rFonts w:cstheme="minorHAnsi"/>
          <w:color w:val="0070C0"/>
          <w:sz w:val="32"/>
          <w:szCs w:val="32"/>
        </w:rPr>
        <w:t xml:space="preserve">P. </w:t>
      </w:r>
      <w:proofErr w:type="spellStart"/>
      <w:r w:rsidR="005E2A1F">
        <w:rPr>
          <w:rFonts w:cstheme="minorHAnsi"/>
          <w:color w:val="0070C0"/>
          <w:sz w:val="32"/>
          <w:szCs w:val="32"/>
        </w:rPr>
        <w:t>Efler</w:t>
      </w:r>
      <w:proofErr w:type="spellEnd"/>
    </w:p>
    <w:p w14:paraId="298B15F8" w14:textId="27B1EF85" w:rsidR="00735027" w:rsidRDefault="00F040E6" w:rsidP="004762A1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E50DF6">
        <w:rPr>
          <w:rFonts w:ascii="Arial Black" w:hAnsi="Arial Black" w:cstheme="minorHAnsi"/>
          <w:b/>
          <w:i/>
          <w:color w:val="0070C0"/>
          <w:sz w:val="32"/>
          <w:szCs w:val="32"/>
        </w:rPr>
        <w:t>Strava:</w:t>
      </w:r>
      <w:r w:rsidRPr="00F040E6">
        <w:rPr>
          <w:rFonts w:ascii="Arial Black" w:hAnsi="Arial Black" w:cstheme="minorHAnsi"/>
          <w:b/>
          <w:color w:val="0070C0"/>
          <w:sz w:val="32"/>
          <w:szCs w:val="32"/>
        </w:rPr>
        <w:t xml:space="preserve"> </w:t>
      </w:r>
      <w:r w:rsidR="004762A1" w:rsidRPr="004762A1">
        <w:rPr>
          <w:rFonts w:cstheme="minorHAnsi"/>
          <w:color w:val="0070C0"/>
          <w:sz w:val="32"/>
          <w:szCs w:val="32"/>
        </w:rPr>
        <w:t>obědy zajiš</w:t>
      </w:r>
      <w:r w:rsidR="004762A1">
        <w:rPr>
          <w:rFonts w:cstheme="minorHAnsi"/>
          <w:color w:val="0070C0"/>
          <w:sz w:val="32"/>
          <w:szCs w:val="32"/>
        </w:rPr>
        <w:t>těny v restaura</w:t>
      </w:r>
      <w:r w:rsidR="005E2A1F">
        <w:rPr>
          <w:rFonts w:cstheme="minorHAnsi"/>
          <w:color w:val="0070C0"/>
          <w:sz w:val="32"/>
          <w:szCs w:val="32"/>
        </w:rPr>
        <w:t>ci Na Vidličce</w:t>
      </w:r>
    </w:p>
    <w:p w14:paraId="786A9FB3" w14:textId="2B46710D" w:rsidR="00C241DC" w:rsidRDefault="00C241DC" w:rsidP="004762A1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C241DC">
        <w:rPr>
          <w:rFonts w:ascii="Arial Black" w:hAnsi="Arial Black" w:cstheme="minorHAnsi"/>
          <w:b/>
          <w:i/>
          <w:color w:val="0070C0"/>
          <w:sz w:val="32"/>
          <w:szCs w:val="32"/>
        </w:rPr>
        <w:t>Cena</w:t>
      </w:r>
      <w:r w:rsidRPr="00C241DC">
        <w:rPr>
          <w:rFonts w:cstheme="minorHAnsi"/>
          <w:b/>
          <w:i/>
          <w:color w:val="0070C0"/>
          <w:sz w:val="32"/>
          <w:szCs w:val="32"/>
        </w:rPr>
        <w:t xml:space="preserve">: </w:t>
      </w:r>
      <w:r w:rsidRPr="00C241DC">
        <w:rPr>
          <w:rFonts w:cstheme="minorHAnsi"/>
          <w:color w:val="0070C0"/>
          <w:sz w:val="32"/>
          <w:szCs w:val="32"/>
        </w:rPr>
        <w:t>2</w:t>
      </w:r>
      <w:r w:rsidR="005E2A1F">
        <w:rPr>
          <w:rFonts w:cstheme="minorHAnsi"/>
          <w:color w:val="0070C0"/>
          <w:sz w:val="32"/>
          <w:szCs w:val="32"/>
        </w:rPr>
        <w:t>5</w:t>
      </w:r>
      <w:r w:rsidRPr="00C241DC">
        <w:rPr>
          <w:rFonts w:cstheme="minorHAnsi"/>
          <w:color w:val="0070C0"/>
          <w:sz w:val="32"/>
          <w:szCs w:val="32"/>
        </w:rPr>
        <w:t>00,-Kč včetně stravy a pitného režimu</w:t>
      </w:r>
    </w:p>
    <w:p w14:paraId="50303006" w14:textId="77777777" w:rsidR="005E2A1F" w:rsidRDefault="008E2912" w:rsidP="004762A1">
      <w:pPr>
        <w:spacing w:after="0"/>
        <w:jc w:val="both"/>
        <w:rPr>
          <w:rFonts w:cstheme="minorHAnsi"/>
          <w:color w:val="0070C0"/>
          <w:sz w:val="32"/>
          <w:szCs w:val="32"/>
        </w:rPr>
      </w:pPr>
      <w:r w:rsidRPr="008E2912">
        <w:rPr>
          <w:rFonts w:ascii="Arial Black" w:hAnsi="Arial Black" w:cstheme="minorHAnsi"/>
          <w:b/>
          <w:i/>
          <w:color w:val="0070C0"/>
          <w:sz w:val="32"/>
          <w:szCs w:val="32"/>
        </w:rPr>
        <w:t>Registrace:</w:t>
      </w:r>
      <w:r>
        <w:rPr>
          <w:rFonts w:cstheme="minorHAnsi"/>
          <w:color w:val="0070C0"/>
          <w:sz w:val="32"/>
          <w:szCs w:val="32"/>
        </w:rPr>
        <w:t xml:space="preserve"> na základě zaslané přihlášky a zaplacení poplatku </w:t>
      </w:r>
      <w:r w:rsidR="005E2A1F">
        <w:rPr>
          <w:rFonts w:cstheme="minorHAnsi"/>
          <w:color w:val="0070C0"/>
          <w:sz w:val="32"/>
          <w:szCs w:val="32"/>
        </w:rPr>
        <w:t xml:space="preserve">na   </w:t>
      </w:r>
    </w:p>
    <w:p w14:paraId="38A16D3E" w14:textId="49DA7593" w:rsidR="008E2912" w:rsidRPr="00C241DC" w:rsidRDefault="005E2A1F" w:rsidP="004762A1">
      <w:pPr>
        <w:spacing w:after="0"/>
        <w:jc w:val="both"/>
        <w:rPr>
          <w:rFonts w:cstheme="minorHAnsi"/>
          <w:color w:val="0070C0"/>
          <w:sz w:val="32"/>
          <w:szCs w:val="32"/>
        </w:rPr>
      </w:pPr>
      <w:r>
        <w:rPr>
          <w:rFonts w:cstheme="minorHAnsi"/>
          <w:color w:val="0070C0"/>
          <w:sz w:val="32"/>
          <w:szCs w:val="32"/>
        </w:rPr>
        <w:t xml:space="preserve">                             účet tenisového oddílu </w:t>
      </w:r>
      <w:r w:rsidR="008E2912">
        <w:rPr>
          <w:rFonts w:cstheme="minorHAnsi"/>
          <w:color w:val="0070C0"/>
          <w:sz w:val="32"/>
          <w:szCs w:val="32"/>
        </w:rPr>
        <w:t>do</w:t>
      </w:r>
      <w:r>
        <w:rPr>
          <w:rFonts w:cstheme="minorHAnsi"/>
          <w:color w:val="0070C0"/>
          <w:sz w:val="32"/>
          <w:szCs w:val="32"/>
        </w:rPr>
        <w:t xml:space="preserve"> </w:t>
      </w:r>
      <w:r w:rsidR="008E2912">
        <w:rPr>
          <w:rFonts w:cstheme="minorHAnsi"/>
          <w:color w:val="0070C0"/>
          <w:sz w:val="32"/>
          <w:szCs w:val="32"/>
        </w:rPr>
        <w:t>30. června 202</w:t>
      </w:r>
      <w:r>
        <w:rPr>
          <w:rFonts w:cstheme="minorHAnsi"/>
          <w:color w:val="0070C0"/>
          <w:sz w:val="32"/>
          <w:szCs w:val="32"/>
        </w:rPr>
        <w:t>3</w:t>
      </w:r>
    </w:p>
    <w:p w14:paraId="682F469E" w14:textId="1FA4348F" w:rsidR="00F93EE3" w:rsidRPr="00DC52A9" w:rsidRDefault="00F93EE3" w:rsidP="003F5B61">
      <w:pPr>
        <w:rPr>
          <w:rFonts w:ascii="Broadway" w:hAnsi="Broadway"/>
          <w:sz w:val="40"/>
          <w:szCs w:val="40"/>
        </w:rPr>
      </w:pPr>
    </w:p>
    <w:p w14:paraId="78B4F815" w14:textId="7E4B8F31" w:rsidR="00C21A34" w:rsidRPr="00C21A34" w:rsidRDefault="00C866CE" w:rsidP="00C866CE">
      <w:pPr>
        <w:rPr>
          <w:rFonts w:ascii="Broadway" w:hAnsi="Broadway"/>
          <w:sz w:val="40"/>
          <w:szCs w:val="40"/>
        </w:rPr>
      </w:pPr>
      <w:r>
        <w:rPr>
          <w:rFonts w:ascii="Broadway" w:hAnsi="Broadway"/>
          <w:noProof/>
          <w:sz w:val="40"/>
          <w:szCs w:val="40"/>
        </w:rPr>
        <w:t xml:space="preserve">            </w:t>
      </w:r>
      <w:r>
        <w:rPr>
          <w:rFonts w:ascii="Broadway" w:hAnsi="Broadway"/>
          <w:noProof/>
          <w:sz w:val="40"/>
          <w:szCs w:val="40"/>
        </w:rPr>
        <w:drawing>
          <wp:inline distT="0" distB="0" distL="0" distR="0" wp14:anchorId="42AA180B" wp14:editId="520FBF0D">
            <wp:extent cx="1428750" cy="1600200"/>
            <wp:effectExtent l="0" t="0" r="0" b="0"/>
            <wp:docPr id="110735389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roadway" w:hAnsi="Broadway"/>
          <w:noProof/>
          <w:sz w:val="40"/>
          <w:szCs w:val="40"/>
        </w:rPr>
        <w:t xml:space="preserve">                         </w:t>
      </w:r>
      <w:r>
        <w:rPr>
          <w:rFonts w:ascii="Broadway" w:hAnsi="Broadway"/>
          <w:noProof/>
          <w:sz w:val="40"/>
          <w:szCs w:val="40"/>
        </w:rPr>
        <w:drawing>
          <wp:inline distT="0" distB="0" distL="0" distR="0" wp14:anchorId="239F33F1" wp14:editId="404915D8">
            <wp:extent cx="1419225" cy="2095500"/>
            <wp:effectExtent l="0" t="0" r="9525" b="0"/>
            <wp:docPr id="180876421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1A34" w:rsidRPr="00C21A34" w:rsidSect="00DC2A6B">
      <w:pgSz w:w="11906" w:h="16838"/>
      <w:pgMar w:top="1417" w:right="1417" w:bottom="1417" w:left="1417" w:header="708" w:footer="708" w:gutter="0"/>
      <w:pgBorders w:offsetFrom="page">
        <w:top w:val="threeDEmboss" w:sz="24" w:space="24" w:color="0070C0"/>
        <w:left w:val="threeDEmboss" w:sz="24" w:space="24" w:color="0070C0"/>
        <w:bottom w:val="threeDEngrave" w:sz="24" w:space="24" w:color="0070C0"/>
        <w:right w:val="threeDEngrav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5865"/>
    <w:multiLevelType w:val="hybridMultilevel"/>
    <w:tmpl w:val="D1E4A03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D0886"/>
    <w:multiLevelType w:val="hybridMultilevel"/>
    <w:tmpl w:val="37C2879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00A9F"/>
    <w:multiLevelType w:val="multilevel"/>
    <w:tmpl w:val="3230D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6782129">
    <w:abstractNumId w:val="2"/>
  </w:num>
  <w:num w:numId="2" w16cid:durableId="1829784285">
    <w:abstractNumId w:val="0"/>
  </w:num>
  <w:num w:numId="3" w16cid:durableId="1549298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EE3"/>
    <w:rsid w:val="00074B11"/>
    <w:rsid w:val="00075614"/>
    <w:rsid w:val="000B2EF0"/>
    <w:rsid w:val="000D2F90"/>
    <w:rsid w:val="0013381C"/>
    <w:rsid w:val="00146C92"/>
    <w:rsid w:val="0015199D"/>
    <w:rsid w:val="001545C8"/>
    <w:rsid w:val="0016521C"/>
    <w:rsid w:val="001C2296"/>
    <w:rsid w:val="001D0CEF"/>
    <w:rsid w:val="001D19FA"/>
    <w:rsid w:val="0025496E"/>
    <w:rsid w:val="00267FE2"/>
    <w:rsid w:val="002E36E4"/>
    <w:rsid w:val="002F048F"/>
    <w:rsid w:val="00341FDB"/>
    <w:rsid w:val="00382484"/>
    <w:rsid w:val="0039217F"/>
    <w:rsid w:val="003C13D3"/>
    <w:rsid w:val="003E0BB8"/>
    <w:rsid w:val="003F5B61"/>
    <w:rsid w:val="00407B74"/>
    <w:rsid w:val="004762A1"/>
    <w:rsid w:val="00496C15"/>
    <w:rsid w:val="004A5A44"/>
    <w:rsid w:val="004F2D97"/>
    <w:rsid w:val="004F6CBC"/>
    <w:rsid w:val="00520473"/>
    <w:rsid w:val="00522F02"/>
    <w:rsid w:val="00533EEF"/>
    <w:rsid w:val="005532A3"/>
    <w:rsid w:val="00563E2B"/>
    <w:rsid w:val="00563F15"/>
    <w:rsid w:val="00577591"/>
    <w:rsid w:val="00580B8B"/>
    <w:rsid w:val="00595AC7"/>
    <w:rsid w:val="005A29EF"/>
    <w:rsid w:val="005B2FC7"/>
    <w:rsid w:val="005E142F"/>
    <w:rsid w:val="005E2A1F"/>
    <w:rsid w:val="006052AD"/>
    <w:rsid w:val="00632206"/>
    <w:rsid w:val="006841B0"/>
    <w:rsid w:val="0073355C"/>
    <w:rsid w:val="00735027"/>
    <w:rsid w:val="00746812"/>
    <w:rsid w:val="007475EF"/>
    <w:rsid w:val="00747EB9"/>
    <w:rsid w:val="00785C98"/>
    <w:rsid w:val="00797236"/>
    <w:rsid w:val="007B3CE8"/>
    <w:rsid w:val="007C7882"/>
    <w:rsid w:val="007F1347"/>
    <w:rsid w:val="007F62E3"/>
    <w:rsid w:val="00834B55"/>
    <w:rsid w:val="008648CE"/>
    <w:rsid w:val="008A0FF6"/>
    <w:rsid w:val="008A6ED2"/>
    <w:rsid w:val="008E2912"/>
    <w:rsid w:val="008F768F"/>
    <w:rsid w:val="00987913"/>
    <w:rsid w:val="009B1542"/>
    <w:rsid w:val="009E13FE"/>
    <w:rsid w:val="009F0DAE"/>
    <w:rsid w:val="009F3AEB"/>
    <w:rsid w:val="00A3016E"/>
    <w:rsid w:val="00A759C8"/>
    <w:rsid w:val="00AB645A"/>
    <w:rsid w:val="00AD43F4"/>
    <w:rsid w:val="00AE0E74"/>
    <w:rsid w:val="00AF13F4"/>
    <w:rsid w:val="00AF31AB"/>
    <w:rsid w:val="00B15A81"/>
    <w:rsid w:val="00B60AB4"/>
    <w:rsid w:val="00B63F0B"/>
    <w:rsid w:val="00B7061D"/>
    <w:rsid w:val="00B76150"/>
    <w:rsid w:val="00BB3D0D"/>
    <w:rsid w:val="00BC7A5A"/>
    <w:rsid w:val="00BD1559"/>
    <w:rsid w:val="00C21A34"/>
    <w:rsid w:val="00C241DC"/>
    <w:rsid w:val="00C76F9B"/>
    <w:rsid w:val="00C866CE"/>
    <w:rsid w:val="00C90B77"/>
    <w:rsid w:val="00CA53FE"/>
    <w:rsid w:val="00CB4C9A"/>
    <w:rsid w:val="00CD0F2F"/>
    <w:rsid w:val="00CE6400"/>
    <w:rsid w:val="00CF1299"/>
    <w:rsid w:val="00CF15F6"/>
    <w:rsid w:val="00D11573"/>
    <w:rsid w:val="00D34383"/>
    <w:rsid w:val="00D40D4C"/>
    <w:rsid w:val="00D8394E"/>
    <w:rsid w:val="00D870AB"/>
    <w:rsid w:val="00DC2A6B"/>
    <w:rsid w:val="00DC52A9"/>
    <w:rsid w:val="00DF34E4"/>
    <w:rsid w:val="00E26A07"/>
    <w:rsid w:val="00E3710F"/>
    <w:rsid w:val="00E41BE0"/>
    <w:rsid w:val="00E43B00"/>
    <w:rsid w:val="00E50DF6"/>
    <w:rsid w:val="00E5290C"/>
    <w:rsid w:val="00E71BCE"/>
    <w:rsid w:val="00E7796F"/>
    <w:rsid w:val="00E813B0"/>
    <w:rsid w:val="00EB11D8"/>
    <w:rsid w:val="00EB2F80"/>
    <w:rsid w:val="00EC31EF"/>
    <w:rsid w:val="00EC4185"/>
    <w:rsid w:val="00EF2A3E"/>
    <w:rsid w:val="00EF5BAC"/>
    <w:rsid w:val="00F040E6"/>
    <w:rsid w:val="00F272C5"/>
    <w:rsid w:val="00F73814"/>
    <w:rsid w:val="00F83FC3"/>
    <w:rsid w:val="00F912DA"/>
    <w:rsid w:val="00F93EE3"/>
    <w:rsid w:val="00FA5323"/>
    <w:rsid w:val="00FA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FB8EB"/>
  <w15:docId w15:val="{38E76802-2027-436E-8DAE-BE81EE3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61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1B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1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2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30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1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23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0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29675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26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3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300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782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260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079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820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 Javurek</cp:lastModifiedBy>
  <cp:revision>3</cp:revision>
  <cp:lastPrinted>2016-06-06T08:55:00Z</cp:lastPrinted>
  <dcterms:created xsi:type="dcterms:W3CDTF">2023-05-16T13:23:00Z</dcterms:created>
  <dcterms:modified xsi:type="dcterms:W3CDTF">2023-05-16T13:26:00Z</dcterms:modified>
</cp:coreProperties>
</file>