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1E49" w:rsidRDefault="00191E49" w:rsidP="00C30D5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 Z Č</w:t>
      </w:r>
      <w:r w:rsidR="0001572A">
        <w:rPr>
          <w:b/>
          <w:bCs/>
          <w:sz w:val="28"/>
          <w:szCs w:val="28"/>
        </w:rPr>
        <w:t xml:space="preserve">LENSKÉ SCHŮZE ODDÍLU TENISU </w:t>
      </w:r>
      <w:r>
        <w:rPr>
          <w:b/>
          <w:bCs/>
          <w:sz w:val="28"/>
          <w:szCs w:val="28"/>
        </w:rPr>
        <w:t xml:space="preserve">TJ LOKOMOTIVA TRUTNOV </w:t>
      </w:r>
      <w:proofErr w:type="spellStart"/>
      <w:r>
        <w:rPr>
          <w:b/>
          <w:bCs/>
          <w:sz w:val="28"/>
          <w:szCs w:val="28"/>
        </w:rPr>
        <w:t>z.s</w:t>
      </w:r>
      <w:proofErr w:type="spellEnd"/>
      <w:r>
        <w:rPr>
          <w:b/>
          <w:bCs/>
          <w:sz w:val="28"/>
          <w:szCs w:val="28"/>
        </w:rPr>
        <w:t>.</w:t>
      </w:r>
    </w:p>
    <w:p w:rsidR="00191E49" w:rsidRDefault="00191E49" w:rsidP="00C30D50">
      <w:pPr>
        <w:pStyle w:val="Default"/>
        <w:rPr>
          <w:b/>
          <w:bCs/>
          <w:sz w:val="28"/>
          <w:szCs w:val="28"/>
        </w:rPr>
      </w:pPr>
    </w:p>
    <w:p w:rsidR="00C30D50" w:rsidRDefault="00106DFF" w:rsidP="00221C7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ze </w:t>
      </w:r>
      <w:r w:rsidR="00191E49">
        <w:rPr>
          <w:b/>
          <w:bCs/>
          <w:sz w:val="28"/>
          <w:szCs w:val="28"/>
        </w:rPr>
        <w:t xml:space="preserve">dne </w:t>
      </w:r>
      <w:r>
        <w:rPr>
          <w:b/>
          <w:bCs/>
          <w:sz w:val="28"/>
          <w:szCs w:val="28"/>
        </w:rPr>
        <w:t>26</w:t>
      </w:r>
      <w:r w:rsidR="00C30D50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2. 2020</w:t>
      </w:r>
    </w:p>
    <w:p w:rsidR="00D01C63" w:rsidRDefault="00D01C63" w:rsidP="00221C70">
      <w:pPr>
        <w:pStyle w:val="Default"/>
        <w:jc w:val="center"/>
        <w:rPr>
          <w:b/>
          <w:bCs/>
          <w:sz w:val="28"/>
          <w:szCs w:val="28"/>
        </w:rPr>
      </w:pPr>
    </w:p>
    <w:p w:rsidR="00106DFF" w:rsidRDefault="00106DFF" w:rsidP="00106D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 r</w:t>
      </w:r>
      <w:r w:rsidR="00221C70">
        <w:rPr>
          <w:b/>
          <w:bCs/>
          <w:sz w:val="28"/>
          <w:szCs w:val="28"/>
        </w:rPr>
        <w:t>estaurac</w:t>
      </w:r>
      <w:r w:rsidR="00E20E91">
        <w:rPr>
          <w:b/>
          <w:bCs/>
          <w:sz w:val="28"/>
          <w:szCs w:val="28"/>
        </w:rPr>
        <w:t>i</w:t>
      </w:r>
      <w:r w:rsidR="00221C70">
        <w:rPr>
          <w:b/>
          <w:bCs/>
          <w:sz w:val="28"/>
          <w:szCs w:val="28"/>
        </w:rPr>
        <w:t xml:space="preserve"> </w:t>
      </w:r>
      <w:r w:rsidR="00E20E91">
        <w:rPr>
          <w:b/>
          <w:bCs/>
          <w:sz w:val="28"/>
          <w:szCs w:val="28"/>
        </w:rPr>
        <w:t xml:space="preserve">Na Hřišti, Na Lukách 466, </w:t>
      </w:r>
      <w:r w:rsidR="00221C70">
        <w:rPr>
          <w:b/>
          <w:bCs/>
          <w:sz w:val="28"/>
          <w:szCs w:val="28"/>
        </w:rPr>
        <w:t xml:space="preserve">541 </w:t>
      </w:r>
      <w:r>
        <w:rPr>
          <w:b/>
          <w:bCs/>
          <w:sz w:val="28"/>
          <w:szCs w:val="28"/>
        </w:rPr>
        <w:t>01 Trutnov</w:t>
      </w:r>
    </w:p>
    <w:p w:rsidR="00221C70" w:rsidRDefault="00221C70" w:rsidP="00221C70">
      <w:pPr>
        <w:pStyle w:val="Default"/>
        <w:rPr>
          <w:sz w:val="28"/>
          <w:szCs w:val="28"/>
        </w:rPr>
      </w:pPr>
    </w:p>
    <w:p w:rsidR="00C30D50" w:rsidRDefault="00C30D50" w:rsidP="00C30D50">
      <w:pPr>
        <w:pStyle w:val="Default"/>
        <w:contextualSpacing/>
        <w:rPr>
          <w:b/>
          <w:bCs/>
          <w:sz w:val="23"/>
          <w:szCs w:val="23"/>
        </w:rPr>
      </w:pPr>
    </w:p>
    <w:p w:rsidR="00384272" w:rsidRDefault="00221C70" w:rsidP="00D16CE2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contextualSpacing/>
        <w:jc w:val="both"/>
        <w:rPr>
          <w:sz w:val="22"/>
          <w:szCs w:val="22"/>
        </w:rPr>
      </w:pPr>
      <w:r w:rsidRPr="00E20E91">
        <w:rPr>
          <w:sz w:val="22"/>
          <w:szCs w:val="22"/>
        </w:rPr>
        <w:t xml:space="preserve">Členskou schůzi zahájil </w:t>
      </w:r>
      <w:r w:rsidR="0001572A">
        <w:rPr>
          <w:sz w:val="22"/>
          <w:szCs w:val="22"/>
        </w:rPr>
        <w:t>předseda Oldřich Martinec</w:t>
      </w:r>
      <w:r w:rsidR="00384272">
        <w:rPr>
          <w:sz w:val="22"/>
          <w:szCs w:val="22"/>
        </w:rPr>
        <w:t xml:space="preserve"> v 19 hodin</w:t>
      </w:r>
      <w:r w:rsidRPr="00E20E91">
        <w:rPr>
          <w:sz w:val="22"/>
          <w:szCs w:val="22"/>
        </w:rPr>
        <w:t>,</w:t>
      </w:r>
      <w:r w:rsidR="00E20E91" w:rsidRPr="00E20E91">
        <w:rPr>
          <w:sz w:val="22"/>
          <w:szCs w:val="22"/>
        </w:rPr>
        <w:t xml:space="preserve"> </w:t>
      </w:r>
      <w:r w:rsidR="00384272">
        <w:rPr>
          <w:sz w:val="22"/>
          <w:szCs w:val="22"/>
        </w:rPr>
        <w:t xml:space="preserve">přivítal členy oddílu i hosty a </w:t>
      </w:r>
      <w:r w:rsidRPr="00E20E91">
        <w:rPr>
          <w:sz w:val="22"/>
          <w:szCs w:val="22"/>
        </w:rPr>
        <w:t>seznámil přítomné s</w:t>
      </w:r>
      <w:r w:rsidR="00384272">
        <w:rPr>
          <w:sz w:val="22"/>
          <w:szCs w:val="22"/>
        </w:rPr>
        <w:t xml:space="preserve"> předem zveřejněným </w:t>
      </w:r>
      <w:r w:rsidRPr="00E20E91">
        <w:rPr>
          <w:sz w:val="22"/>
          <w:szCs w:val="22"/>
        </w:rPr>
        <w:t>programem členské schůze.</w:t>
      </w:r>
      <w:r w:rsidR="00E20E91" w:rsidRPr="00E20E91">
        <w:rPr>
          <w:sz w:val="22"/>
          <w:szCs w:val="22"/>
        </w:rPr>
        <w:t xml:space="preserve"> </w:t>
      </w:r>
    </w:p>
    <w:p w:rsidR="00E20E91" w:rsidRDefault="00384272" w:rsidP="00D16CE2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Dle prezenční listiny bylo zjištěno</w:t>
      </w:r>
      <w:r w:rsidR="00E20E91" w:rsidRPr="00E20E91">
        <w:rPr>
          <w:sz w:val="22"/>
          <w:szCs w:val="22"/>
        </w:rPr>
        <w:t>, že při zahájení členské</w:t>
      </w:r>
      <w:r w:rsidR="0001572A">
        <w:rPr>
          <w:sz w:val="22"/>
          <w:szCs w:val="22"/>
        </w:rPr>
        <w:t xml:space="preserve"> schůze je z celkového počtu 147</w:t>
      </w:r>
      <w:r w:rsidR="00E20E91" w:rsidRPr="00E20E91">
        <w:rPr>
          <w:sz w:val="22"/>
          <w:szCs w:val="22"/>
        </w:rPr>
        <w:t xml:space="preserve"> členů s hlasovacím právem přítomno </w:t>
      </w:r>
      <w:r w:rsidR="00067B5A">
        <w:rPr>
          <w:sz w:val="22"/>
          <w:szCs w:val="22"/>
        </w:rPr>
        <w:t>3</w:t>
      </w:r>
      <w:r>
        <w:rPr>
          <w:sz w:val="22"/>
          <w:szCs w:val="22"/>
        </w:rPr>
        <w:t>5 členů, tj. 24</w:t>
      </w:r>
      <w:r w:rsidR="00E20E91" w:rsidRPr="00E20E91">
        <w:rPr>
          <w:sz w:val="22"/>
          <w:szCs w:val="22"/>
        </w:rPr>
        <w:t xml:space="preserve">% a tudíž není </w:t>
      </w:r>
      <w:r w:rsidR="0027318A">
        <w:rPr>
          <w:sz w:val="22"/>
          <w:szCs w:val="22"/>
        </w:rPr>
        <w:t xml:space="preserve">členská schůze </w:t>
      </w:r>
      <w:r w:rsidR="00E20E91" w:rsidRPr="00E20E91">
        <w:rPr>
          <w:sz w:val="22"/>
          <w:szCs w:val="22"/>
        </w:rPr>
        <w:t>usnášení</w:t>
      </w:r>
      <w:r w:rsidR="0027318A">
        <w:rPr>
          <w:sz w:val="22"/>
          <w:szCs w:val="22"/>
        </w:rPr>
        <w:t xml:space="preserve">schopná dle stanov oddílu a je nutné vyčkat </w:t>
      </w:r>
      <w:r w:rsidR="00E20E91" w:rsidRPr="00E20E91">
        <w:rPr>
          <w:sz w:val="22"/>
          <w:szCs w:val="22"/>
        </w:rPr>
        <w:t>30 minut od zahájení členské schůze</w:t>
      </w:r>
      <w:r w:rsidR="0027318A">
        <w:rPr>
          <w:sz w:val="22"/>
          <w:szCs w:val="22"/>
        </w:rPr>
        <w:t>, aby</w:t>
      </w:r>
      <w:r w:rsidR="00E20E91" w:rsidRPr="00E20E91">
        <w:rPr>
          <w:sz w:val="22"/>
          <w:szCs w:val="22"/>
        </w:rPr>
        <w:t xml:space="preserve"> tato pokračovala v souladu s ustanovením článku III, bodu 2.7 oddílu tenisu </w:t>
      </w:r>
      <w:r w:rsidR="0027318A">
        <w:rPr>
          <w:sz w:val="22"/>
          <w:szCs w:val="22"/>
        </w:rPr>
        <w:t xml:space="preserve">TJ </w:t>
      </w:r>
      <w:r w:rsidR="00E20E91" w:rsidRPr="00E20E91">
        <w:rPr>
          <w:sz w:val="22"/>
          <w:szCs w:val="22"/>
        </w:rPr>
        <w:t>LOKO TRUTNOV</w:t>
      </w:r>
      <w:r w:rsidR="0027318A">
        <w:rPr>
          <w:sz w:val="22"/>
          <w:szCs w:val="22"/>
        </w:rPr>
        <w:t>. Po uplynutí této doby bude členská schůze schvalovat navržené body programu a následné usnesení nadpoloviční většinou</w:t>
      </w:r>
      <w:r w:rsidR="00E20E91" w:rsidRPr="00E20E91">
        <w:rPr>
          <w:sz w:val="22"/>
          <w:szCs w:val="22"/>
        </w:rPr>
        <w:t xml:space="preserve"> přítomných </w:t>
      </w:r>
      <w:r w:rsidR="0027318A">
        <w:rPr>
          <w:sz w:val="22"/>
          <w:szCs w:val="22"/>
        </w:rPr>
        <w:t>členů</w:t>
      </w:r>
      <w:r w:rsidR="00E20E91" w:rsidRPr="00E20E91">
        <w:rPr>
          <w:sz w:val="22"/>
          <w:szCs w:val="22"/>
        </w:rPr>
        <w:t xml:space="preserve">. </w:t>
      </w:r>
    </w:p>
    <w:p w:rsidR="00B06F1C" w:rsidRDefault="00B06F1C" w:rsidP="00D16CE2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Předseda po uplynutí půlhodinové čekací lhůty </w:t>
      </w:r>
      <w:r w:rsidR="00221C70" w:rsidRPr="00E20E91">
        <w:rPr>
          <w:sz w:val="22"/>
          <w:szCs w:val="22"/>
        </w:rPr>
        <w:t xml:space="preserve">provedl volbu </w:t>
      </w:r>
      <w:r>
        <w:rPr>
          <w:sz w:val="22"/>
          <w:szCs w:val="22"/>
        </w:rPr>
        <w:t xml:space="preserve">navrženého </w:t>
      </w:r>
      <w:r w:rsidR="00221C70" w:rsidRPr="00E20E91">
        <w:rPr>
          <w:sz w:val="22"/>
          <w:szCs w:val="22"/>
        </w:rPr>
        <w:t>z</w:t>
      </w:r>
      <w:r w:rsidR="00C30D50" w:rsidRPr="00E20E91">
        <w:rPr>
          <w:sz w:val="22"/>
          <w:szCs w:val="22"/>
        </w:rPr>
        <w:t>apisovatele</w:t>
      </w:r>
      <w:r>
        <w:rPr>
          <w:sz w:val="22"/>
          <w:szCs w:val="22"/>
        </w:rPr>
        <w:t>, Petra Javůrka, a skrutátora, Libora Davídka. Oba navržené členská schůze jednohlasně schválila.</w:t>
      </w:r>
    </w:p>
    <w:p w:rsidR="00AE6735" w:rsidRDefault="00F90E1F" w:rsidP="00D16CE2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Předseda Oldřich Martinec přednesl svou zprávu o činnosti oddílu v roce 2019 a zmínil informace k připravovaných změnám v roce 2020, které projednal výbor oddílu. Jedná se zejména o zvýšení herní podpory pro hráče oddílu ve formě klubových a kondičních tréninků včetně finanční podpory závodních hráčů. Dále apeloval na aktivní přístup při reprezentaci v soutěžích smíšených družstev</w:t>
      </w:r>
      <w:r w:rsidR="00AE6735">
        <w:rPr>
          <w:sz w:val="22"/>
          <w:szCs w:val="22"/>
        </w:rPr>
        <w:t>.</w:t>
      </w:r>
    </w:p>
    <w:p w:rsidR="00ED7606" w:rsidRDefault="00AE6735" w:rsidP="00D16CE2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Hospodář oddílu Petr Javůrek přednesl zprávu o ekonomickém hospodaření v uplynulém období a předložil výpis účetních dokladů za rok 2019. Finální účetní závěrka bude zpracována TJ Loko Trutnov k 31. 3. 2020 po zdanění některých položek. Náklady v roce 2019 činily 1.461 010,08</w:t>
      </w:r>
      <w:r w:rsidR="00ED7606">
        <w:rPr>
          <w:sz w:val="22"/>
          <w:szCs w:val="22"/>
        </w:rPr>
        <w:t xml:space="preserve"> Kč</w:t>
      </w:r>
      <w:r>
        <w:rPr>
          <w:sz w:val="22"/>
          <w:szCs w:val="22"/>
        </w:rPr>
        <w:t xml:space="preserve"> a výnosy 1.592 420,00</w:t>
      </w:r>
      <w:r w:rsidR="00ED7606">
        <w:rPr>
          <w:sz w:val="22"/>
          <w:szCs w:val="22"/>
        </w:rPr>
        <w:t xml:space="preserve"> Kč</w:t>
      </w:r>
      <w:r>
        <w:rPr>
          <w:sz w:val="22"/>
          <w:szCs w:val="22"/>
        </w:rPr>
        <w:t>. Hospodaření oddílu je za rok 2019 v přebytku 131 409,92</w:t>
      </w:r>
      <w:r w:rsidR="00ED7606">
        <w:rPr>
          <w:sz w:val="22"/>
          <w:szCs w:val="22"/>
        </w:rPr>
        <w:t xml:space="preserve"> Kč</w:t>
      </w:r>
      <w:r>
        <w:rPr>
          <w:sz w:val="22"/>
          <w:szCs w:val="22"/>
        </w:rPr>
        <w:t>.</w:t>
      </w:r>
      <w:r w:rsidR="00F90E1F">
        <w:rPr>
          <w:sz w:val="22"/>
          <w:szCs w:val="22"/>
        </w:rPr>
        <w:t xml:space="preserve"> </w:t>
      </w:r>
      <w:r w:rsidR="0040580B">
        <w:rPr>
          <w:sz w:val="22"/>
          <w:szCs w:val="22"/>
        </w:rPr>
        <w:t>Oddíl obdržel v roce 2019 dotaci na sportoviště od Města Trutnov ve výši 591 200,- Kč, dotaci z MŠMT ve výši 160 800,-Kč a dotaci od VČOTS ve výši 4 000,</w:t>
      </w:r>
      <w:r w:rsidR="002D3BEC">
        <w:rPr>
          <w:sz w:val="22"/>
          <w:szCs w:val="22"/>
        </w:rPr>
        <w:t>-Kč, celkem tedy dotace ve výši 756 000,- Kč.</w:t>
      </w:r>
    </w:p>
    <w:p w:rsidR="00E641E4" w:rsidRDefault="00ED7606" w:rsidP="00E641E4">
      <w:pPr>
        <w:pStyle w:val="Default"/>
        <w:tabs>
          <w:tab w:val="left" w:pos="426"/>
        </w:tabs>
        <w:spacing w:before="240" w:after="240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Stav účtu k 31. 12. 2019</w:t>
      </w:r>
      <w:r w:rsidR="00F90E1F">
        <w:rPr>
          <w:sz w:val="22"/>
          <w:szCs w:val="22"/>
        </w:rPr>
        <w:t xml:space="preserve"> </w:t>
      </w:r>
      <w:r>
        <w:rPr>
          <w:sz w:val="22"/>
          <w:szCs w:val="22"/>
        </w:rPr>
        <w:t>je 1.159 479,07 Kč.</w:t>
      </w:r>
      <w:r w:rsidR="0095240B">
        <w:rPr>
          <w:sz w:val="22"/>
          <w:szCs w:val="22"/>
        </w:rPr>
        <w:t xml:space="preserve"> </w:t>
      </w:r>
    </w:p>
    <w:p w:rsidR="00713DDA" w:rsidRDefault="0095240B" w:rsidP="00713DDA">
      <w:pPr>
        <w:pStyle w:val="Default"/>
        <w:tabs>
          <w:tab w:val="left" w:pos="426"/>
        </w:tabs>
        <w:spacing w:before="240" w:after="240"/>
        <w:ind w:left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roce 2020 </w:t>
      </w:r>
      <w:r w:rsidR="00E641E4">
        <w:rPr>
          <w:sz w:val="22"/>
          <w:szCs w:val="22"/>
        </w:rPr>
        <w:t>je plánováno</w:t>
      </w:r>
      <w:r>
        <w:rPr>
          <w:sz w:val="22"/>
          <w:szCs w:val="22"/>
        </w:rPr>
        <w:t> navýšení klubových tréninků v hodnotě 2</w:t>
      </w:r>
      <w:r w:rsidR="00E641E4">
        <w:rPr>
          <w:sz w:val="22"/>
          <w:szCs w:val="22"/>
        </w:rPr>
        <w:t>67</w:t>
      </w:r>
      <w:r>
        <w:rPr>
          <w:sz w:val="22"/>
          <w:szCs w:val="22"/>
        </w:rPr>
        <w:t> </w:t>
      </w:r>
      <w:r w:rsidR="00E641E4">
        <w:rPr>
          <w:sz w:val="22"/>
          <w:szCs w:val="22"/>
        </w:rPr>
        <w:t>850</w:t>
      </w:r>
      <w:r>
        <w:rPr>
          <w:sz w:val="22"/>
          <w:szCs w:val="22"/>
        </w:rPr>
        <w:t>0,-Kč</w:t>
      </w:r>
      <w:r w:rsidR="00E641E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E641E4">
        <w:rPr>
          <w:sz w:val="22"/>
          <w:szCs w:val="22"/>
        </w:rPr>
        <w:t>Celková podpora hráčů oddílu by měla činit 381 050,-Kč.</w:t>
      </w:r>
      <w:r w:rsidR="00D75F93">
        <w:rPr>
          <w:sz w:val="22"/>
          <w:szCs w:val="22"/>
        </w:rPr>
        <w:t xml:space="preserve"> Dotace na sportoviště jsou přislíbeny ve stejné výši jako v roce 2019, pouze bude snížena dotace na hráče ze strany Města Trutnov cca o 30.000,-Kč. Rozpočet na rok 2020 je plánován jako vyrovnaný a pokud by došlo k navýšení výdajů z</w:t>
      </w:r>
      <w:r w:rsidR="00713DDA">
        <w:rPr>
          <w:sz w:val="22"/>
          <w:szCs w:val="22"/>
        </w:rPr>
        <w:t xml:space="preserve"> důvodu </w:t>
      </w:r>
      <w:r w:rsidR="002E2679">
        <w:rPr>
          <w:sz w:val="22"/>
          <w:szCs w:val="22"/>
        </w:rPr>
        <w:t xml:space="preserve">absence </w:t>
      </w:r>
      <w:r w:rsidR="00D75F93">
        <w:rPr>
          <w:sz w:val="22"/>
          <w:szCs w:val="22"/>
        </w:rPr>
        <w:t xml:space="preserve">dotačních </w:t>
      </w:r>
      <w:r w:rsidR="002E2679">
        <w:rPr>
          <w:sz w:val="22"/>
          <w:szCs w:val="22"/>
        </w:rPr>
        <w:t>prostředků</w:t>
      </w:r>
      <w:r w:rsidR="00D75F93">
        <w:rPr>
          <w:sz w:val="22"/>
          <w:szCs w:val="22"/>
        </w:rPr>
        <w:t xml:space="preserve"> či vyšší podpory hráčů oddílu, budou tyto výdaje dle rozhodnutí výboru umořeny z přebytků financování oddílu z předchozích let, viz. stav účtu k 31. 12. 2019. </w:t>
      </w:r>
    </w:p>
    <w:p w:rsidR="001F7870" w:rsidRDefault="00713DDA" w:rsidP="00D16CE2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Hlavní trenér oddílu, Libor Davídek, přednesl zprávu o zpracování tréninkového plánu a návrhu soupisek na soutěž družstev 2020. Hostování bylo umožněno výborem oddílu Martinu Fialovi do DTJ Hradec Králové v kategorii st. žáků</w:t>
      </w:r>
      <w:r w:rsidR="005C3C9F">
        <w:rPr>
          <w:sz w:val="22"/>
          <w:szCs w:val="22"/>
        </w:rPr>
        <w:t>, Eliška Hrabalová přestoupila do TC Dvůr Králové a Denis Majera se prozatím nevyjádřil</w:t>
      </w:r>
      <w:r w:rsidR="001F7870">
        <w:rPr>
          <w:sz w:val="22"/>
          <w:szCs w:val="22"/>
        </w:rPr>
        <w:t xml:space="preserve"> k účasti v soutěži družstev.</w:t>
      </w:r>
    </w:p>
    <w:p w:rsidR="004324DF" w:rsidRDefault="001F7870" w:rsidP="00D16CE2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 rámci podpory závodních hráčů bude v roce 2020 zvýšena finanční odměna za bonusovou hodnotu hráče o 100,-Kč v každé kategorii dle současných kritérií.</w:t>
      </w:r>
      <w:r w:rsidR="005C3C9F">
        <w:rPr>
          <w:sz w:val="22"/>
          <w:szCs w:val="22"/>
        </w:rPr>
        <w:t xml:space="preserve"> </w:t>
      </w:r>
      <w:r w:rsidR="00713DDA">
        <w:rPr>
          <w:sz w:val="22"/>
          <w:szCs w:val="22"/>
        </w:rPr>
        <w:t xml:space="preserve"> </w:t>
      </w:r>
    </w:p>
    <w:p w:rsidR="001F7870" w:rsidRDefault="001F7870" w:rsidP="00D16CE2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Tenisové soustředění pro hráče oddílu je plánované od 13. do 17. 7. 2020 ve stejném formátu jako v loňském roce. Budou zpracovány přihlášky a propozice.</w:t>
      </w:r>
      <w:r w:rsidR="003D156D">
        <w:rPr>
          <w:sz w:val="22"/>
          <w:szCs w:val="22"/>
        </w:rPr>
        <w:t xml:space="preserve"> </w:t>
      </w:r>
    </w:p>
    <w:p w:rsidR="003D156D" w:rsidRDefault="003D156D" w:rsidP="00D16CE2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Od 1. 4. 2020 bude zahájena kondiční příprava hráčů oddílu pod vedením O. Martince. Prozatím se bude jednat o čtvrtky v rámci klubového hraní.</w:t>
      </w:r>
    </w:p>
    <w:p w:rsidR="003D156D" w:rsidRDefault="003D156D" w:rsidP="00D16CE2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Předseda upozornil na placení členských příspěvků a potvrzení zdravotních prohlídek hráčů do konce dubna.</w:t>
      </w:r>
    </w:p>
    <w:p w:rsidR="003D156D" w:rsidRDefault="003D156D" w:rsidP="00D16CE2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Oddíl bude pořádat v letní sezóně turnaje kategorie „C“ pro ml. a st. žáky.</w:t>
      </w:r>
    </w:p>
    <w:p w:rsidR="003D156D" w:rsidRDefault="003D156D" w:rsidP="00D16CE2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rámci diskuze byl požádán o slovo p. </w:t>
      </w:r>
      <w:proofErr w:type="spellStart"/>
      <w:r>
        <w:rPr>
          <w:sz w:val="22"/>
          <w:szCs w:val="22"/>
        </w:rPr>
        <w:t>Gaisler</w:t>
      </w:r>
      <w:proofErr w:type="spellEnd"/>
      <w:r>
        <w:rPr>
          <w:sz w:val="22"/>
          <w:szCs w:val="22"/>
        </w:rPr>
        <w:t xml:space="preserve"> z Mebys Trutnov, který informoval přítomné o plánech s tenisovým areálem pro rok 2020 – vybudování multifunkčního hřiště.</w:t>
      </w:r>
    </w:p>
    <w:p w:rsidR="003D156D" w:rsidRDefault="003D156D" w:rsidP="00D16CE2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Po diskuzi o připravovaném projektu multifunkčního hřiště a jeho využití pro potřeby oddílu byl pověřen předseda oddílu p. Martinec k jednání s Mebys Trutnov, kdy čl. schůze žádala o přepracování projektu s možností standardizovaného hraní na novém hřišti</w:t>
      </w:r>
      <w:r w:rsidR="00DD4BBD">
        <w:rPr>
          <w:sz w:val="22"/>
          <w:szCs w:val="22"/>
        </w:rPr>
        <w:t>.</w:t>
      </w:r>
    </w:p>
    <w:p w:rsidR="00713DDA" w:rsidRPr="00DD4BBD" w:rsidRDefault="00DD4BBD" w:rsidP="00DD4BBD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Zapisovatel Petr Javůrek předložil návrh na Usnesení  čl. schůze ze dne 26. 2. 2020 a čl. schůze tento návrh jednohlasně přijala všemi přítomnými hlasy, nikdo se nezdržel a nikdo nebyl proti.</w:t>
      </w:r>
    </w:p>
    <w:p w:rsidR="000F305F" w:rsidRPr="00845084" w:rsidRDefault="000F305F" w:rsidP="00D16CE2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Členská </w:t>
      </w:r>
      <w:r w:rsidR="00A96D9D">
        <w:rPr>
          <w:sz w:val="22"/>
          <w:szCs w:val="22"/>
        </w:rPr>
        <w:t xml:space="preserve">schůze byla ukončena </w:t>
      </w:r>
      <w:r w:rsidR="00F66322">
        <w:rPr>
          <w:sz w:val="22"/>
          <w:szCs w:val="22"/>
        </w:rPr>
        <w:t xml:space="preserve">dne 26. 2. 2020 </w:t>
      </w:r>
      <w:r w:rsidR="00A96D9D">
        <w:rPr>
          <w:sz w:val="22"/>
          <w:szCs w:val="22"/>
        </w:rPr>
        <w:t>v</w:t>
      </w:r>
      <w:r w:rsidR="00A0030F">
        <w:rPr>
          <w:sz w:val="22"/>
          <w:szCs w:val="22"/>
        </w:rPr>
        <w:t>e</w:t>
      </w:r>
      <w:r w:rsidR="00A96D9D">
        <w:rPr>
          <w:sz w:val="22"/>
          <w:szCs w:val="22"/>
        </w:rPr>
        <w:t> </w:t>
      </w:r>
      <w:r w:rsidR="00A0030F">
        <w:rPr>
          <w:sz w:val="22"/>
          <w:szCs w:val="22"/>
        </w:rPr>
        <w:t>20</w:t>
      </w:r>
      <w:r w:rsidR="00A96D9D">
        <w:rPr>
          <w:sz w:val="22"/>
          <w:szCs w:val="22"/>
        </w:rPr>
        <w:t>:</w:t>
      </w:r>
      <w:r w:rsidR="00A0030F">
        <w:rPr>
          <w:sz w:val="22"/>
          <w:szCs w:val="22"/>
        </w:rPr>
        <w:t>5</w:t>
      </w:r>
      <w:r w:rsidR="00A96D9D">
        <w:rPr>
          <w:sz w:val="22"/>
          <w:szCs w:val="22"/>
        </w:rPr>
        <w:t>0 hod</w:t>
      </w:r>
      <w:r w:rsidR="00F66322">
        <w:rPr>
          <w:sz w:val="22"/>
          <w:szCs w:val="22"/>
        </w:rPr>
        <w:t>in.</w:t>
      </w:r>
    </w:p>
    <w:p w:rsidR="00DD4BBD" w:rsidRDefault="00DD4BBD" w:rsidP="00D16CE2">
      <w:pPr>
        <w:pStyle w:val="Default"/>
        <w:tabs>
          <w:tab w:val="left" w:pos="426"/>
        </w:tabs>
        <w:spacing w:before="240" w:after="240"/>
        <w:jc w:val="both"/>
        <w:rPr>
          <w:sz w:val="22"/>
          <w:szCs w:val="22"/>
        </w:rPr>
      </w:pPr>
    </w:p>
    <w:p w:rsidR="00DD4BBD" w:rsidRDefault="00DD4BBD" w:rsidP="00D16CE2">
      <w:pPr>
        <w:pStyle w:val="Default"/>
        <w:tabs>
          <w:tab w:val="left" w:pos="426"/>
        </w:tabs>
        <w:spacing w:before="240" w:after="240"/>
        <w:jc w:val="both"/>
        <w:rPr>
          <w:sz w:val="22"/>
          <w:szCs w:val="22"/>
        </w:rPr>
      </w:pPr>
    </w:p>
    <w:p w:rsidR="00D16CE2" w:rsidRDefault="0082538E" w:rsidP="00D16CE2">
      <w:pPr>
        <w:pStyle w:val="Default"/>
        <w:tabs>
          <w:tab w:val="left" w:pos="426"/>
        </w:tabs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Přílohy:</w:t>
      </w:r>
    </w:p>
    <w:p w:rsidR="0082538E" w:rsidRDefault="0082538E" w:rsidP="0082538E">
      <w:pPr>
        <w:pStyle w:val="Default"/>
        <w:numPr>
          <w:ilvl w:val="0"/>
          <w:numId w:val="4"/>
        </w:numPr>
        <w:tabs>
          <w:tab w:val="left" w:pos="426"/>
        </w:tabs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Presenční listina</w:t>
      </w:r>
    </w:p>
    <w:p w:rsidR="0082538E" w:rsidRDefault="0082538E" w:rsidP="0082538E">
      <w:pPr>
        <w:pStyle w:val="Default"/>
        <w:numPr>
          <w:ilvl w:val="0"/>
          <w:numId w:val="4"/>
        </w:numPr>
        <w:tabs>
          <w:tab w:val="left" w:pos="426"/>
        </w:tabs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Usnesení členské schůze</w:t>
      </w:r>
    </w:p>
    <w:p w:rsidR="00F66322" w:rsidRDefault="00F66322" w:rsidP="00D16CE2">
      <w:pPr>
        <w:pStyle w:val="Default"/>
        <w:tabs>
          <w:tab w:val="left" w:pos="426"/>
        </w:tabs>
        <w:spacing w:before="240" w:after="240"/>
        <w:jc w:val="both"/>
        <w:rPr>
          <w:sz w:val="22"/>
          <w:szCs w:val="22"/>
        </w:rPr>
      </w:pPr>
    </w:p>
    <w:p w:rsidR="00D16CE2" w:rsidRPr="00210068" w:rsidRDefault="00D16CE2" w:rsidP="00D16CE2">
      <w:pPr>
        <w:pStyle w:val="Default"/>
        <w:tabs>
          <w:tab w:val="left" w:pos="426"/>
        </w:tabs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Zapsal: </w:t>
      </w:r>
      <w:r w:rsidR="00DD4BBD">
        <w:rPr>
          <w:sz w:val="22"/>
          <w:szCs w:val="22"/>
        </w:rPr>
        <w:t xml:space="preserve">Petr Javůrek                                </w:t>
      </w:r>
      <w:r>
        <w:rPr>
          <w:sz w:val="22"/>
          <w:szCs w:val="22"/>
        </w:rPr>
        <w:t xml:space="preserve">Ověřil: </w:t>
      </w:r>
      <w:r w:rsidR="00DD4BBD">
        <w:rPr>
          <w:sz w:val="22"/>
          <w:szCs w:val="22"/>
        </w:rPr>
        <w:t>Libor Davídek                        Schválil: Oldřich Martinec</w:t>
      </w:r>
    </w:p>
    <w:p w:rsidR="00D16CE2" w:rsidRPr="006475E8" w:rsidRDefault="00D16CE2" w:rsidP="00D16CE2">
      <w:pPr>
        <w:pStyle w:val="Default"/>
        <w:tabs>
          <w:tab w:val="left" w:pos="426"/>
        </w:tabs>
        <w:spacing w:before="240" w:after="240"/>
        <w:jc w:val="both"/>
        <w:rPr>
          <w:sz w:val="22"/>
          <w:szCs w:val="22"/>
        </w:rPr>
      </w:pPr>
      <w:bookmarkStart w:id="0" w:name="_GoBack"/>
      <w:bookmarkEnd w:id="0"/>
    </w:p>
    <w:sectPr w:rsidR="00D16CE2" w:rsidRPr="006475E8" w:rsidSect="00C60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36D0F"/>
    <w:multiLevelType w:val="hybridMultilevel"/>
    <w:tmpl w:val="BA04A34E"/>
    <w:lvl w:ilvl="0" w:tplc="58148E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462F7"/>
    <w:multiLevelType w:val="hybridMultilevel"/>
    <w:tmpl w:val="B0EA70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930CA"/>
    <w:multiLevelType w:val="hybridMultilevel"/>
    <w:tmpl w:val="F6F6F3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34A83"/>
    <w:multiLevelType w:val="hybridMultilevel"/>
    <w:tmpl w:val="7794DEDC"/>
    <w:lvl w:ilvl="0" w:tplc="88EC5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D50"/>
    <w:rsid w:val="0001572A"/>
    <w:rsid w:val="00067B5A"/>
    <w:rsid w:val="000B7539"/>
    <w:rsid w:val="000F305F"/>
    <w:rsid w:val="0010677A"/>
    <w:rsid w:val="00106DFF"/>
    <w:rsid w:val="001418BF"/>
    <w:rsid w:val="00191E49"/>
    <w:rsid w:val="001933B2"/>
    <w:rsid w:val="001F7870"/>
    <w:rsid w:val="00210068"/>
    <w:rsid w:val="00221C70"/>
    <w:rsid w:val="0027318A"/>
    <w:rsid w:val="002D3BEC"/>
    <w:rsid w:val="002E2679"/>
    <w:rsid w:val="00363296"/>
    <w:rsid w:val="00384272"/>
    <w:rsid w:val="003D156D"/>
    <w:rsid w:val="0040580B"/>
    <w:rsid w:val="004324DF"/>
    <w:rsid w:val="00542227"/>
    <w:rsid w:val="00591E04"/>
    <w:rsid w:val="005C3C9F"/>
    <w:rsid w:val="006475E8"/>
    <w:rsid w:val="006A3E6B"/>
    <w:rsid w:val="00713DDA"/>
    <w:rsid w:val="0082538E"/>
    <w:rsid w:val="00845084"/>
    <w:rsid w:val="00862779"/>
    <w:rsid w:val="008D0747"/>
    <w:rsid w:val="0095240B"/>
    <w:rsid w:val="00A0030F"/>
    <w:rsid w:val="00A14BC0"/>
    <w:rsid w:val="00A3020A"/>
    <w:rsid w:val="00A42CB2"/>
    <w:rsid w:val="00A4714C"/>
    <w:rsid w:val="00A96D9D"/>
    <w:rsid w:val="00AE6735"/>
    <w:rsid w:val="00B06F1C"/>
    <w:rsid w:val="00C30D50"/>
    <w:rsid w:val="00C60D50"/>
    <w:rsid w:val="00CF239D"/>
    <w:rsid w:val="00D01C63"/>
    <w:rsid w:val="00D16CE2"/>
    <w:rsid w:val="00D75F93"/>
    <w:rsid w:val="00D949C3"/>
    <w:rsid w:val="00DD4BBD"/>
    <w:rsid w:val="00E20E91"/>
    <w:rsid w:val="00E26027"/>
    <w:rsid w:val="00E641E4"/>
    <w:rsid w:val="00EB3C3D"/>
    <w:rsid w:val="00ED7606"/>
    <w:rsid w:val="00F66322"/>
    <w:rsid w:val="00F74F8C"/>
    <w:rsid w:val="00F9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26AA"/>
  <w15:docId w15:val="{962E8376-9B03-41BC-9485-4156C04D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06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30D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6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D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Křepinský</dc:creator>
  <cp:lastModifiedBy>Petr Javurek</cp:lastModifiedBy>
  <cp:revision>3</cp:revision>
  <dcterms:created xsi:type="dcterms:W3CDTF">2020-03-03T15:02:00Z</dcterms:created>
  <dcterms:modified xsi:type="dcterms:W3CDTF">2020-03-03T15:04:00Z</dcterms:modified>
</cp:coreProperties>
</file>